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1987" w14:textId="3F2C20D1" w:rsidR="00734D3A" w:rsidRPr="00ED14B0" w:rsidRDefault="00734D3A" w:rsidP="00591BCB">
      <w:pPr>
        <w:pStyle w:val="Bezodstpw"/>
        <w:jc w:val="right"/>
        <w:rPr>
          <w:rFonts w:ascii="Times New Roman" w:hAnsi="Times New Roman"/>
          <w:b/>
        </w:rPr>
      </w:pPr>
      <w:r w:rsidRPr="00ED14B0">
        <w:rPr>
          <w:rFonts w:ascii="Times New Roman" w:hAnsi="Times New Roman"/>
          <w:b/>
        </w:rPr>
        <w:t xml:space="preserve">Załącznik nr </w:t>
      </w:r>
      <w:r w:rsidR="00CA58C8" w:rsidRPr="00ED14B0">
        <w:rPr>
          <w:rFonts w:ascii="Times New Roman" w:hAnsi="Times New Roman"/>
          <w:b/>
        </w:rPr>
        <w:t>3</w:t>
      </w:r>
      <w:r w:rsidRPr="00ED14B0">
        <w:rPr>
          <w:rFonts w:ascii="Times New Roman" w:hAnsi="Times New Roman"/>
          <w:b/>
        </w:rPr>
        <w:t xml:space="preserve"> </w:t>
      </w:r>
    </w:p>
    <w:p w14:paraId="35BD0B03" w14:textId="77777777" w:rsidR="00734D3A" w:rsidRPr="00ED14B0" w:rsidRDefault="00734D3A" w:rsidP="00B55D5D">
      <w:pPr>
        <w:spacing w:after="0" w:line="240" w:lineRule="auto"/>
        <w:jc w:val="both"/>
        <w:rPr>
          <w:rFonts w:ascii="Times New Roman" w:hAnsi="Times New Roman"/>
        </w:rPr>
      </w:pPr>
    </w:p>
    <w:p w14:paraId="305C4A0F" w14:textId="4CAD9AE2" w:rsidR="00734D3A" w:rsidRPr="00ED14B0" w:rsidRDefault="00734D3A" w:rsidP="00B55D5D">
      <w:pPr>
        <w:spacing w:after="0" w:line="240" w:lineRule="auto"/>
        <w:jc w:val="both"/>
        <w:rPr>
          <w:rFonts w:ascii="Times New Roman" w:hAnsi="Times New Roman"/>
        </w:rPr>
      </w:pPr>
    </w:p>
    <w:p w14:paraId="3B1BAE5D" w14:textId="77777777" w:rsidR="00ED14B0" w:rsidRPr="00ED14B0" w:rsidRDefault="00ED14B0" w:rsidP="00B55D5D">
      <w:pPr>
        <w:spacing w:after="0" w:line="240" w:lineRule="auto"/>
        <w:jc w:val="both"/>
        <w:rPr>
          <w:rFonts w:ascii="Times New Roman" w:hAnsi="Times New Roman"/>
        </w:rPr>
      </w:pPr>
    </w:p>
    <w:p w14:paraId="5F91DE5D" w14:textId="77777777" w:rsidR="00734D3A" w:rsidRPr="00ED14B0" w:rsidRDefault="00734D3A" w:rsidP="00B55D5D">
      <w:pPr>
        <w:spacing w:after="0" w:line="240" w:lineRule="auto"/>
        <w:jc w:val="both"/>
        <w:rPr>
          <w:rFonts w:ascii="Times New Roman" w:hAnsi="Times New Roman"/>
        </w:rPr>
      </w:pPr>
    </w:p>
    <w:p w14:paraId="7A0C8979" w14:textId="77777777" w:rsidR="00734D3A" w:rsidRPr="004F2FAE" w:rsidRDefault="00734D3A" w:rsidP="00B55D5D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F2FAE">
        <w:rPr>
          <w:rFonts w:ascii="Times New Roman" w:hAnsi="Times New Roman"/>
          <w:sz w:val="16"/>
          <w:szCs w:val="16"/>
        </w:rPr>
        <w:tab/>
        <w:t xml:space="preserve"> </w:t>
      </w:r>
      <w:r w:rsidR="00EA65FC" w:rsidRPr="004F2FAE">
        <w:rPr>
          <w:rFonts w:ascii="Times New Roman" w:hAnsi="Times New Roman"/>
          <w:sz w:val="16"/>
          <w:szCs w:val="16"/>
        </w:rPr>
        <w:t>____________________________________</w:t>
      </w:r>
      <w:r w:rsidRPr="004F2FAE">
        <w:rPr>
          <w:rFonts w:ascii="Times New Roman" w:hAnsi="Times New Roman"/>
          <w:sz w:val="16"/>
          <w:szCs w:val="16"/>
        </w:rPr>
        <w:tab/>
      </w:r>
      <w:r w:rsidR="00EA65FC" w:rsidRPr="004F2FAE">
        <w:rPr>
          <w:rFonts w:ascii="Times New Roman" w:hAnsi="Times New Roman"/>
          <w:sz w:val="16"/>
          <w:szCs w:val="16"/>
        </w:rPr>
        <w:t>__________________</w:t>
      </w:r>
      <w:r w:rsidRPr="004F2FAE">
        <w:rPr>
          <w:rFonts w:ascii="Times New Roman" w:hAnsi="Times New Roman"/>
          <w:sz w:val="16"/>
          <w:szCs w:val="16"/>
        </w:rPr>
        <w:t xml:space="preserve">, </w:t>
      </w:r>
      <w:r w:rsidRPr="00ED14B0">
        <w:rPr>
          <w:rFonts w:ascii="Times New Roman" w:hAnsi="Times New Roman"/>
        </w:rPr>
        <w:t>dnia</w:t>
      </w:r>
      <w:r w:rsidRPr="00ED14B0">
        <w:rPr>
          <w:rFonts w:ascii="Times New Roman" w:hAnsi="Times New Roman"/>
          <w:sz w:val="18"/>
          <w:szCs w:val="18"/>
        </w:rPr>
        <w:t xml:space="preserve"> </w:t>
      </w:r>
      <w:r w:rsidR="00EA65FC" w:rsidRPr="004F2FAE">
        <w:rPr>
          <w:rFonts w:ascii="Times New Roman" w:hAnsi="Times New Roman"/>
          <w:sz w:val="16"/>
          <w:szCs w:val="16"/>
        </w:rPr>
        <w:t>____________</w:t>
      </w:r>
    </w:p>
    <w:p w14:paraId="4E02D22E" w14:textId="77777777" w:rsidR="00734D3A" w:rsidRPr="00ED14B0" w:rsidRDefault="00734D3A" w:rsidP="00B55D5D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ED14B0">
        <w:rPr>
          <w:rFonts w:ascii="Times New Roman" w:hAnsi="Times New Roman"/>
          <w:i/>
          <w:sz w:val="18"/>
          <w:szCs w:val="18"/>
        </w:rPr>
        <w:tab/>
        <w:t>(pieczątka nagłówkowa oferenta)</w:t>
      </w:r>
      <w:r w:rsidRPr="00ED14B0">
        <w:rPr>
          <w:rFonts w:ascii="Times New Roman" w:hAnsi="Times New Roman"/>
          <w:i/>
          <w:sz w:val="18"/>
          <w:szCs w:val="18"/>
        </w:rPr>
        <w:tab/>
        <w:t>(miejscowość, data)</w:t>
      </w:r>
    </w:p>
    <w:p w14:paraId="5D4605DA" w14:textId="77777777" w:rsidR="00E607D5" w:rsidRPr="00ED14B0" w:rsidRDefault="00E607D5" w:rsidP="00B55D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854EF4E" w14:textId="77777777" w:rsidR="00CA58C8" w:rsidRPr="00ED14B0" w:rsidRDefault="00C56837" w:rsidP="003E42CB">
      <w:pPr>
        <w:spacing w:after="120"/>
        <w:jc w:val="center"/>
        <w:rPr>
          <w:rFonts w:ascii="Times New Roman" w:hAnsi="Times New Roman"/>
          <w:b/>
        </w:rPr>
      </w:pPr>
      <w:r w:rsidRPr="00ED14B0">
        <w:rPr>
          <w:rFonts w:ascii="Times New Roman" w:hAnsi="Times New Roman"/>
          <w:b/>
        </w:rPr>
        <w:t xml:space="preserve">OŚWIADCZENIE </w:t>
      </w:r>
    </w:p>
    <w:p w14:paraId="51A0056A" w14:textId="77777777" w:rsidR="00CA58C8" w:rsidRPr="00ED14B0" w:rsidRDefault="00CA58C8" w:rsidP="003E42CB">
      <w:pPr>
        <w:spacing w:after="120"/>
        <w:jc w:val="center"/>
        <w:rPr>
          <w:rFonts w:ascii="Times New Roman" w:hAnsi="Times New Roman"/>
          <w:b/>
        </w:rPr>
      </w:pPr>
      <w:r w:rsidRPr="00ED14B0">
        <w:rPr>
          <w:rFonts w:ascii="Times New Roman" w:hAnsi="Times New Roman"/>
          <w:b/>
        </w:rPr>
        <w:t xml:space="preserve">o dostosowaniu się do wszystkich obowiązujących przepisów o charakterze sankcyjnym </w:t>
      </w:r>
    </w:p>
    <w:p w14:paraId="625B5F8C" w14:textId="02FCA135" w:rsidR="00C56837" w:rsidRPr="00ED14B0" w:rsidRDefault="00CA58C8" w:rsidP="003E42CB">
      <w:pPr>
        <w:spacing w:after="120"/>
        <w:jc w:val="center"/>
        <w:rPr>
          <w:rFonts w:ascii="Times New Roman" w:hAnsi="Times New Roman"/>
          <w:b/>
        </w:rPr>
      </w:pPr>
      <w:r w:rsidRPr="00ED14B0">
        <w:rPr>
          <w:rFonts w:ascii="Times New Roman" w:hAnsi="Times New Roman"/>
          <w:b/>
        </w:rPr>
        <w:t>w związku z agresją Federacji Rosyjskiej na Ukrainę</w:t>
      </w:r>
    </w:p>
    <w:p w14:paraId="3CF3EC70" w14:textId="77777777" w:rsidR="00CA58C8" w:rsidRPr="00ED14B0" w:rsidRDefault="00CA58C8" w:rsidP="003E42CB">
      <w:pPr>
        <w:spacing w:after="0"/>
        <w:jc w:val="both"/>
        <w:rPr>
          <w:rFonts w:ascii="Times New Roman" w:hAnsi="Times New Roman"/>
        </w:rPr>
      </w:pPr>
    </w:p>
    <w:p w14:paraId="64481293" w14:textId="4D805CD6" w:rsidR="00C56837" w:rsidRPr="00ED14B0" w:rsidRDefault="00C56837" w:rsidP="007A6B2E">
      <w:pPr>
        <w:autoSpaceDE w:val="0"/>
        <w:autoSpaceDN w:val="0"/>
        <w:adjustRightInd w:val="0"/>
        <w:spacing w:after="240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Oświadczam</w:t>
      </w:r>
      <w:r w:rsidR="008D4E6E">
        <w:rPr>
          <w:rFonts w:ascii="Times New Roman" w:hAnsi="Times New Roman"/>
        </w:rPr>
        <w:t>/y</w:t>
      </w:r>
      <w:r w:rsidRPr="00ED14B0">
        <w:rPr>
          <w:rFonts w:ascii="Times New Roman" w:hAnsi="Times New Roman"/>
        </w:rPr>
        <w:t>, iż reprezentowany przeze mnie podmiot</w:t>
      </w:r>
      <w:r w:rsidR="00591BCB" w:rsidRPr="00ED14B0">
        <w:rPr>
          <w:rFonts w:ascii="Times New Roman" w:hAnsi="Times New Roman"/>
        </w:rPr>
        <w:t>:</w:t>
      </w:r>
    </w:p>
    <w:p w14:paraId="049D7479" w14:textId="77777777" w:rsidR="00C56837" w:rsidRPr="00ED14B0" w:rsidRDefault="00C56837" w:rsidP="007A6B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 xml:space="preserve">…………………………………………………………………………………………………………… </w:t>
      </w:r>
    </w:p>
    <w:p w14:paraId="0B2DA8A0" w14:textId="585D45E9" w:rsidR="00CA58C8" w:rsidRPr="00ED14B0" w:rsidRDefault="00CA58C8" w:rsidP="007A6B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oraz</w:t>
      </w:r>
      <w:r w:rsidR="00C56837" w:rsidRPr="00ED14B0">
        <w:rPr>
          <w:rFonts w:ascii="Times New Roman" w:hAnsi="Times New Roman"/>
        </w:rPr>
        <w:t xml:space="preserve"> osoby upoważnione do zaciągania zobowiązań w jej imieniu</w:t>
      </w:r>
      <w:r w:rsidRPr="00ED14B0">
        <w:rPr>
          <w:rFonts w:ascii="Times New Roman" w:hAnsi="Times New Roman"/>
        </w:rPr>
        <w:t>, stosują wszystkie obowiązujące przepisy o charakterze sankcyjnym w związku z agresją Federacji Rosyjskiej na Ukrainę, o których mowa poniżej.</w:t>
      </w:r>
    </w:p>
    <w:p w14:paraId="7B72518F" w14:textId="77777777" w:rsidR="008073EB" w:rsidRPr="00ED14B0" w:rsidRDefault="008073EB" w:rsidP="007A6B2E">
      <w:pPr>
        <w:spacing w:after="0"/>
        <w:jc w:val="both"/>
        <w:rPr>
          <w:rFonts w:ascii="Times New Roman" w:hAnsi="Times New Roman"/>
        </w:rPr>
      </w:pPr>
    </w:p>
    <w:p w14:paraId="1E4152B4" w14:textId="77470AB2" w:rsidR="008073EB" w:rsidRPr="00ED14B0" w:rsidRDefault="008073EB" w:rsidP="007A6B2E">
      <w:pPr>
        <w:spacing w:after="0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W związku z agresją Federacji Rosyjskiej na Ukrainę na gruncie prawa unijnego i krajowego sukcesywnie wprowadzano liczne przepisy o charakterze sankcyjnym. Obecnie najważniejszymi regulacjami unijnymi wpływającymi na ograniczenie finansowego wspierania podmiotów związanych z Federacją Rosyjską są:</w:t>
      </w:r>
    </w:p>
    <w:p w14:paraId="121730F8" w14:textId="77777777" w:rsidR="008073EB" w:rsidRPr="00ED14B0" w:rsidRDefault="008073EB" w:rsidP="007A6B2E">
      <w:pPr>
        <w:pStyle w:val="Akapitzlist"/>
        <w:numPr>
          <w:ilvl w:val="0"/>
          <w:numId w:val="24"/>
        </w:numPr>
        <w:tabs>
          <w:tab w:val="left" w:pos="567"/>
        </w:tabs>
        <w:spacing w:after="0"/>
        <w:ind w:left="567" w:hanging="425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Rozporządzenie Rady (WE) nr 765/2006 z dnia 18 maja 2006 roku dotyczące środków ograniczających w związku z sytuacją na Białorusi i udziałem Białorusi w agresji Rosji wobec Ukrainy (Dz. U. UE L 134 z 20.5.2006, str. 1, z późn. zm.);</w:t>
      </w:r>
    </w:p>
    <w:p w14:paraId="7AE5868A" w14:textId="77777777" w:rsidR="008073EB" w:rsidRPr="00ED14B0" w:rsidRDefault="008073EB" w:rsidP="007A6B2E">
      <w:pPr>
        <w:pStyle w:val="Akapitzlist"/>
        <w:numPr>
          <w:ilvl w:val="0"/>
          <w:numId w:val="24"/>
        </w:numPr>
        <w:tabs>
          <w:tab w:val="left" w:pos="567"/>
        </w:tabs>
        <w:spacing w:after="0"/>
        <w:ind w:left="567" w:hanging="425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Rozporządzenie Rady (UE) nr 269/2014 z dnia 17 marca 2014 roku w sprawie środków ograniczających w odniesieniu do działań podważających integralność terytorialną, suwerenność i niezależność Ukrainy lub im zagrażających (Dz. U. UE L 78 z 17.3.2014, str. 6, z późn. zm.);</w:t>
      </w:r>
    </w:p>
    <w:p w14:paraId="426B5B62" w14:textId="77777777" w:rsidR="008073EB" w:rsidRPr="00ED14B0" w:rsidRDefault="008073EB" w:rsidP="007A6B2E">
      <w:pPr>
        <w:pStyle w:val="Akapitzlist"/>
        <w:numPr>
          <w:ilvl w:val="0"/>
          <w:numId w:val="24"/>
        </w:numPr>
        <w:tabs>
          <w:tab w:val="left" w:pos="567"/>
        </w:tabs>
        <w:spacing w:after="0"/>
        <w:ind w:left="567" w:hanging="425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Rozporządzenie (UE) nr 2022/576 z dnia 8 kwietnia 2022 r. w sprawie zmiany Rozporządzenia (UE) nr 833/2014 z dnia 31 lipca 2014 roku dotyczące środków ograniczających w związku z działaniami Rosji destabilizującymi sytuację na Ukrainie (Dz. U. UE L 229 z 31.07.2014, str. 1. z późn. zm.);</w:t>
      </w:r>
    </w:p>
    <w:p w14:paraId="50E1EA8B" w14:textId="2B499F27" w:rsidR="008073EB" w:rsidRPr="00ED14B0" w:rsidRDefault="008073EB" w:rsidP="007A6B2E">
      <w:pPr>
        <w:pStyle w:val="Akapitzlist"/>
        <w:numPr>
          <w:ilvl w:val="0"/>
          <w:numId w:val="24"/>
        </w:numPr>
        <w:tabs>
          <w:tab w:val="left" w:pos="567"/>
        </w:tabs>
        <w:spacing w:after="0"/>
        <w:ind w:left="567" w:hanging="425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 xml:space="preserve">Komunikat Komisji „Tymczasowe kryzysowe ramy środków pomocy państwa w celu wsparcia gospodarki po agresji Rosji wobec Ukrainy” (Dz. U. UE C 131 z 24.3.2022 str. 1), </w:t>
      </w:r>
    </w:p>
    <w:p w14:paraId="05EFC11F" w14:textId="77777777" w:rsidR="008073EB" w:rsidRPr="00ED14B0" w:rsidRDefault="008073EB" w:rsidP="007A6B2E">
      <w:pPr>
        <w:spacing w:after="0"/>
        <w:ind w:left="142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oraz przepisy krajowe:</w:t>
      </w:r>
    </w:p>
    <w:p w14:paraId="3BA0841B" w14:textId="0FF7BF94" w:rsidR="00591BCB" w:rsidRPr="00ED14B0" w:rsidRDefault="008073EB" w:rsidP="007A6B2E">
      <w:pPr>
        <w:pStyle w:val="Akapitzlist"/>
        <w:numPr>
          <w:ilvl w:val="0"/>
          <w:numId w:val="24"/>
        </w:numPr>
        <w:spacing w:after="0"/>
        <w:ind w:left="567" w:hanging="425"/>
        <w:jc w:val="both"/>
        <w:rPr>
          <w:rFonts w:ascii="Times New Roman" w:hAnsi="Times New Roman"/>
        </w:rPr>
      </w:pPr>
      <w:r w:rsidRPr="00ED14B0">
        <w:rPr>
          <w:rFonts w:ascii="Times New Roman" w:hAnsi="Times New Roman"/>
        </w:rPr>
        <w:t>Ustawa z dnia 13 kwietnia 2022 r. o szczególnych rozwiązaniach w zakresie przeciwdziałania wspieraniu agresji na Ukrainę oraz służących ochronie bezpieczeństwa narodowego (Dz. U. z 2022 r., poz. 835).</w:t>
      </w:r>
    </w:p>
    <w:p w14:paraId="17F8E20B" w14:textId="77777777" w:rsidR="00591BCB" w:rsidRPr="00ED14B0" w:rsidRDefault="00591BCB" w:rsidP="00591BCB">
      <w:pPr>
        <w:spacing w:after="0" w:line="240" w:lineRule="auto"/>
        <w:ind w:left="142"/>
        <w:rPr>
          <w:rFonts w:ascii="Times New Roman" w:hAnsi="Times New Roman"/>
        </w:rPr>
      </w:pPr>
    </w:p>
    <w:p w14:paraId="4204787E" w14:textId="70242FA0" w:rsidR="00591BCB" w:rsidRPr="00ED14B0" w:rsidRDefault="00591BCB" w:rsidP="00591BCB">
      <w:pPr>
        <w:spacing w:after="0" w:line="240" w:lineRule="auto"/>
        <w:ind w:left="142"/>
        <w:rPr>
          <w:rFonts w:ascii="Times New Roman" w:hAnsi="Times New Roman"/>
        </w:rPr>
      </w:pPr>
    </w:p>
    <w:p w14:paraId="60950CF2" w14:textId="511E7E66" w:rsidR="00E359EC" w:rsidRPr="00ED14B0" w:rsidRDefault="00E359EC" w:rsidP="00591BCB">
      <w:pPr>
        <w:spacing w:after="0" w:line="240" w:lineRule="auto"/>
        <w:ind w:left="142"/>
        <w:rPr>
          <w:rFonts w:ascii="Times New Roman" w:hAnsi="Times New Roman"/>
        </w:rPr>
      </w:pPr>
    </w:p>
    <w:p w14:paraId="19E3EAC5" w14:textId="57B247A1" w:rsidR="00E359EC" w:rsidRPr="00ED14B0" w:rsidRDefault="00E359EC" w:rsidP="00591BCB">
      <w:pPr>
        <w:spacing w:after="0" w:line="240" w:lineRule="auto"/>
        <w:ind w:left="142"/>
        <w:rPr>
          <w:rFonts w:ascii="Times New Roman" w:hAnsi="Times New Roman"/>
        </w:rPr>
      </w:pPr>
    </w:p>
    <w:p w14:paraId="6D72D0F0" w14:textId="77777777" w:rsidR="00E359EC" w:rsidRPr="00ED14B0" w:rsidRDefault="00E359EC" w:rsidP="00591BCB">
      <w:pPr>
        <w:spacing w:after="0" w:line="240" w:lineRule="auto"/>
        <w:ind w:left="142"/>
        <w:rPr>
          <w:rFonts w:ascii="Times New Roman" w:hAnsi="Times New Roman"/>
        </w:rPr>
      </w:pPr>
    </w:p>
    <w:p w14:paraId="408F51F7" w14:textId="77777777" w:rsidR="00591BCB" w:rsidRPr="00ED14B0" w:rsidRDefault="00591BCB" w:rsidP="00591BCB">
      <w:pPr>
        <w:spacing w:after="0" w:line="240" w:lineRule="auto"/>
        <w:ind w:left="5103"/>
        <w:jc w:val="center"/>
        <w:rPr>
          <w:rFonts w:ascii="Times New Roman" w:hAnsi="Times New Roman"/>
        </w:rPr>
      </w:pPr>
      <w:r w:rsidRPr="00ED14B0">
        <w:rPr>
          <w:rFonts w:ascii="Times New Roman" w:hAnsi="Times New Roman"/>
        </w:rPr>
        <w:t>____________________________________</w:t>
      </w:r>
    </w:p>
    <w:p w14:paraId="5548428D" w14:textId="77777777" w:rsidR="006E603B" w:rsidRPr="00E359EC" w:rsidRDefault="00591BCB" w:rsidP="001E1F1B">
      <w:pPr>
        <w:spacing w:after="0" w:line="240" w:lineRule="auto"/>
        <w:ind w:left="5103"/>
        <w:jc w:val="center"/>
        <w:rPr>
          <w:rFonts w:ascii="Times New Roman" w:hAnsi="Times New Roman"/>
          <w:i/>
          <w:sz w:val="18"/>
          <w:szCs w:val="18"/>
        </w:rPr>
      </w:pPr>
      <w:r w:rsidRPr="00E359EC">
        <w:rPr>
          <w:rFonts w:ascii="Times New Roman" w:hAnsi="Times New Roman"/>
          <w:i/>
          <w:sz w:val="18"/>
          <w:szCs w:val="18"/>
        </w:rPr>
        <w:t>/pieczęć i podpis osoby upoważnionej/</w:t>
      </w:r>
    </w:p>
    <w:sectPr w:rsidR="006E603B" w:rsidRPr="00E359EC" w:rsidSect="001E1F1B">
      <w:headerReference w:type="default" r:id="rId7"/>
      <w:pgSz w:w="11906" w:h="16838" w:code="9"/>
      <w:pgMar w:top="1701" w:right="1134" w:bottom="1134" w:left="1134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3E68" w14:textId="77777777" w:rsidR="0009724B" w:rsidRDefault="0009724B" w:rsidP="00AB46F3">
      <w:pPr>
        <w:spacing w:after="0" w:line="240" w:lineRule="auto"/>
      </w:pPr>
      <w:r>
        <w:separator/>
      </w:r>
    </w:p>
  </w:endnote>
  <w:endnote w:type="continuationSeparator" w:id="0">
    <w:p w14:paraId="5C1F6524" w14:textId="77777777" w:rsidR="0009724B" w:rsidRDefault="0009724B" w:rsidP="00AB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66BAB" w14:textId="77777777" w:rsidR="0009724B" w:rsidRDefault="0009724B" w:rsidP="00AB46F3">
      <w:pPr>
        <w:spacing w:after="0" w:line="240" w:lineRule="auto"/>
      </w:pPr>
      <w:r>
        <w:separator/>
      </w:r>
    </w:p>
  </w:footnote>
  <w:footnote w:type="continuationSeparator" w:id="0">
    <w:p w14:paraId="2B13767D" w14:textId="77777777" w:rsidR="0009724B" w:rsidRDefault="0009724B" w:rsidP="00AB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F718" w14:textId="3ADE1BDC" w:rsidR="000D6CBB" w:rsidRPr="009928C0" w:rsidRDefault="000C2878" w:rsidP="00591BCB">
    <w:pPr>
      <w:jc w:val="center"/>
      <w:rPr>
        <w:rFonts w:ascii="Arial Narrow" w:hAnsi="Arial Narrow"/>
        <w:b/>
      </w:rPr>
    </w:pPr>
    <w:r>
      <w:rPr>
        <w:noProof/>
      </w:rPr>
      <w:drawing>
        <wp:inline distT="0" distB="0" distL="0" distR="0" wp14:anchorId="75DF9F1C" wp14:editId="1EE7ED5C">
          <wp:extent cx="5761355" cy="518160"/>
          <wp:effectExtent l="0" t="0" r="0" b="0"/>
          <wp:docPr id="407110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0A48"/>
    <w:multiLevelType w:val="hybridMultilevel"/>
    <w:tmpl w:val="5F6C2A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C7411"/>
    <w:multiLevelType w:val="hybridMultilevel"/>
    <w:tmpl w:val="F49A39E6"/>
    <w:lvl w:ilvl="0" w:tplc="C1E4D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66FA8"/>
    <w:multiLevelType w:val="hybridMultilevel"/>
    <w:tmpl w:val="A664F9B6"/>
    <w:lvl w:ilvl="0" w:tplc="B1047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A5B07"/>
    <w:multiLevelType w:val="hybridMultilevel"/>
    <w:tmpl w:val="83B4030C"/>
    <w:lvl w:ilvl="0" w:tplc="3CF27F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B61A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46CD1"/>
    <w:multiLevelType w:val="hybridMultilevel"/>
    <w:tmpl w:val="D8969CF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8D668F"/>
    <w:multiLevelType w:val="hybridMultilevel"/>
    <w:tmpl w:val="9E1CF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E76FD"/>
    <w:multiLevelType w:val="hybridMultilevel"/>
    <w:tmpl w:val="1A220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915B2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C1610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75F60"/>
    <w:multiLevelType w:val="hybridMultilevel"/>
    <w:tmpl w:val="272872C4"/>
    <w:lvl w:ilvl="0" w:tplc="EB8048D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234F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05FE8"/>
    <w:multiLevelType w:val="hybridMultilevel"/>
    <w:tmpl w:val="4762FFFC"/>
    <w:lvl w:ilvl="0" w:tplc="C902C9E0">
      <w:start w:val="7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A5B2C"/>
    <w:multiLevelType w:val="hybridMultilevel"/>
    <w:tmpl w:val="BEDA3CA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115496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721AE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77297"/>
    <w:multiLevelType w:val="hybridMultilevel"/>
    <w:tmpl w:val="D9B452CC"/>
    <w:lvl w:ilvl="0" w:tplc="3B126CF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90E56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D2FF4"/>
    <w:multiLevelType w:val="hybridMultilevel"/>
    <w:tmpl w:val="BCE430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F952CA1"/>
    <w:multiLevelType w:val="hybridMultilevel"/>
    <w:tmpl w:val="C07E21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6017D"/>
    <w:multiLevelType w:val="multilevel"/>
    <w:tmpl w:val="8762564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5A171C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E4D05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F6A28"/>
    <w:multiLevelType w:val="hybridMultilevel"/>
    <w:tmpl w:val="8CF6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22043">
    <w:abstractNumId w:val="7"/>
  </w:num>
  <w:num w:numId="2" w16cid:durableId="264003170">
    <w:abstractNumId w:val="9"/>
  </w:num>
  <w:num w:numId="3" w16cid:durableId="588391117">
    <w:abstractNumId w:val="11"/>
  </w:num>
  <w:num w:numId="4" w16cid:durableId="1540509614">
    <w:abstractNumId w:val="3"/>
  </w:num>
  <w:num w:numId="5" w16cid:durableId="257518230">
    <w:abstractNumId w:val="16"/>
  </w:num>
  <w:num w:numId="6" w16cid:durableId="984434194">
    <w:abstractNumId w:val="1"/>
  </w:num>
  <w:num w:numId="7" w16cid:durableId="1417164045">
    <w:abstractNumId w:val="13"/>
  </w:num>
  <w:num w:numId="8" w16cid:durableId="1923642873">
    <w:abstractNumId w:val="22"/>
  </w:num>
  <w:num w:numId="9" w16cid:durableId="760762376">
    <w:abstractNumId w:val="23"/>
  </w:num>
  <w:num w:numId="10" w16cid:durableId="273637568">
    <w:abstractNumId w:val="15"/>
  </w:num>
  <w:num w:numId="11" w16cid:durableId="1739325670">
    <w:abstractNumId w:val="12"/>
  </w:num>
  <w:num w:numId="12" w16cid:durableId="635600490">
    <w:abstractNumId w:val="24"/>
  </w:num>
  <w:num w:numId="13" w16cid:durableId="1963146491">
    <w:abstractNumId w:val="0"/>
  </w:num>
  <w:num w:numId="14" w16cid:durableId="642085143">
    <w:abstractNumId w:val="10"/>
  </w:num>
  <w:num w:numId="15" w16cid:durableId="1126656735">
    <w:abstractNumId w:val="18"/>
  </w:num>
  <w:num w:numId="16" w16cid:durableId="963391755">
    <w:abstractNumId w:val="8"/>
  </w:num>
  <w:num w:numId="17" w16cid:durableId="765267173">
    <w:abstractNumId w:val="17"/>
  </w:num>
  <w:num w:numId="18" w16cid:durableId="1642153309">
    <w:abstractNumId w:val="5"/>
  </w:num>
  <w:num w:numId="19" w16cid:durableId="1027020923">
    <w:abstractNumId w:val="2"/>
  </w:num>
  <w:num w:numId="20" w16cid:durableId="1809281623">
    <w:abstractNumId w:val="4"/>
  </w:num>
  <w:num w:numId="21" w16cid:durableId="951592984">
    <w:abstractNumId w:val="20"/>
  </w:num>
  <w:num w:numId="22" w16cid:durableId="1682858136">
    <w:abstractNumId w:val="6"/>
  </w:num>
  <w:num w:numId="23" w16cid:durableId="26608829">
    <w:abstractNumId w:val="21"/>
  </w:num>
  <w:num w:numId="24" w16cid:durableId="480659225">
    <w:abstractNumId w:val="19"/>
  </w:num>
  <w:num w:numId="25" w16cid:durableId="2138544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F3"/>
    <w:rsid w:val="000013E9"/>
    <w:rsid w:val="00003AB4"/>
    <w:rsid w:val="00012A11"/>
    <w:rsid w:val="00022791"/>
    <w:rsid w:val="00022F0B"/>
    <w:rsid w:val="00023FA3"/>
    <w:rsid w:val="00026E4B"/>
    <w:rsid w:val="00031E1E"/>
    <w:rsid w:val="000525CD"/>
    <w:rsid w:val="0006137F"/>
    <w:rsid w:val="000622BE"/>
    <w:rsid w:val="00081B13"/>
    <w:rsid w:val="00083F77"/>
    <w:rsid w:val="000927FF"/>
    <w:rsid w:val="000959F3"/>
    <w:rsid w:val="0009724B"/>
    <w:rsid w:val="000B066C"/>
    <w:rsid w:val="000C2878"/>
    <w:rsid w:val="000C5BEF"/>
    <w:rsid w:val="000C67DB"/>
    <w:rsid w:val="000D3E4B"/>
    <w:rsid w:val="000D6B77"/>
    <w:rsid w:val="000D6CBB"/>
    <w:rsid w:val="000E4B90"/>
    <w:rsid w:val="000F2443"/>
    <w:rsid w:val="00100FE5"/>
    <w:rsid w:val="001441C7"/>
    <w:rsid w:val="0016797E"/>
    <w:rsid w:val="00173821"/>
    <w:rsid w:val="0017504B"/>
    <w:rsid w:val="00190A23"/>
    <w:rsid w:val="001957C2"/>
    <w:rsid w:val="001A3DCB"/>
    <w:rsid w:val="001B7F94"/>
    <w:rsid w:val="001C018A"/>
    <w:rsid w:val="001D018D"/>
    <w:rsid w:val="001D4882"/>
    <w:rsid w:val="001D5BE9"/>
    <w:rsid w:val="001E1F1B"/>
    <w:rsid w:val="001F0477"/>
    <w:rsid w:val="00210250"/>
    <w:rsid w:val="002127E2"/>
    <w:rsid w:val="00237398"/>
    <w:rsid w:val="00240087"/>
    <w:rsid w:val="002570EB"/>
    <w:rsid w:val="002617A6"/>
    <w:rsid w:val="00273C9A"/>
    <w:rsid w:val="00281E2A"/>
    <w:rsid w:val="0029203D"/>
    <w:rsid w:val="002959F9"/>
    <w:rsid w:val="002A27AA"/>
    <w:rsid w:val="002B088C"/>
    <w:rsid w:val="002C6553"/>
    <w:rsid w:val="002E334C"/>
    <w:rsid w:val="002F023C"/>
    <w:rsid w:val="002F667A"/>
    <w:rsid w:val="00310336"/>
    <w:rsid w:val="0032735B"/>
    <w:rsid w:val="0033157E"/>
    <w:rsid w:val="00332F16"/>
    <w:rsid w:val="0033735F"/>
    <w:rsid w:val="003509D3"/>
    <w:rsid w:val="00370298"/>
    <w:rsid w:val="0038598F"/>
    <w:rsid w:val="00391BBB"/>
    <w:rsid w:val="003A03FD"/>
    <w:rsid w:val="003B38A5"/>
    <w:rsid w:val="003B6297"/>
    <w:rsid w:val="003E42CB"/>
    <w:rsid w:val="003E5648"/>
    <w:rsid w:val="00411F9B"/>
    <w:rsid w:val="00446300"/>
    <w:rsid w:val="00450F3E"/>
    <w:rsid w:val="00467A63"/>
    <w:rsid w:val="00476E1A"/>
    <w:rsid w:val="00493E22"/>
    <w:rsid w:val="004A5379"/>
    <w:rsid w:val="004B4666"/>
    <w:rsid w:val="004C57B2"/>
    <w:rsid w:val="004F288A"/>
    <w:rsid w:val="004F2FAE"/>
    <w:rsid w:val="005074D0"/>
    <w:rsid w:val="0051758A"/>
    <w:rsid w:val="00530852"/>
    <w:rsid w:val="005351EA"/>
    <w:rsid w:val="0054480D"/>
    <w:rsid w:val="005453C3"/>
    <w:rsid w:val="005646D2"/>
    <w:rsid w:val="005712C0"/>
    <w:rsid w:val="0058028A"/>
    <w:rsid w:val="0058430B"/>
    <w:rsid w:val="00591BCB"/>
    <w:rsid w:val="00593241"/>
    <w:rsid w:val="005B764A"/>
    <w:rsid w:val="005C66D0"/>
    <w:rsid w:val="005D4D6D"/>
    <w:rsid w:val="005F0339"/>
    <w:rsid w:val="005F4AC9"/>
    <w:rsid w:val="006119B6"/>
    <w:rsid w:val="00615F61"/>
    <w:rsid w:val="0065476B"/>
    <w:rsid w:val="00660874"/>
    <w:rsid w:val="00672E69"/>
    <w:rsid w:val="00673F18"/>
    <w:rsid w:val="00676862"/>
    <w:rsid w:val="00692678"/>
    <w:rsid w:val="006A6807"/>
    <w:rsid w:val="006A79EA"/>
    <w:rsid w:val="006E603B"/>
    <w:rsid w:val="006F5519"/>
    <w:rsid w:val="006F651D"/>
    <w:rsid w:val="007042BF"/>
    <w:rsid w:val="00706688"/>
    <w:rsid w:val="00721D40"/>
    <w:rsid w:val="0073318A"/>
    <w:rsid w:val="00734D3A"/>
    <w:rsid w:val="00751D71"/>
    <w:rsid w:val="00753B28"/>
    <w:rsid w:val="00775261"/>
    <w:rsid w:val="00782556"/>
    <w:rsid w:val="007A6243"/>
    <w:rsid w:val="007A6B2E"/>
    <w:rsid w:val="007B1BB6"/>
    <w:rsid w:val="007D1159"/>
    <w:rsid w:val="007F6661"/>
    <w:rsid w:val="00802D45"/>
    <w:rsid w:val="008073EB"/>
    <w:rsid w:val="008116DF"/>
    <w:rsid w:val="00844312"/>
    <w:rsid w:val="0085363A"/>
    <w:rsid w:val="008544ED"/>
    <w:rsid w:val="008616C3"/>
    <w:rsid w:val="00884CEE"/>
    <w:rsid w:val="00892A6D"/>
    <w:rsid w:val="008B3E69"/>
    <w:rsid w:val="008C36BE"/>
    <w:rsid w:val="008C3D61"/>
    <w:rsid w:val="008D4E6E"/>
    <w:rsid w:val="009002B8"/>
    <w:rsid w:val="00903483"/>
    <w:rsid w:val="009152D6"/>
    <w:rsid w:val="0092431C"/>
    <w:rsid w:val="00955E62"/>
    <w:rsid w:val="00967515"/>
    <w:rsid w:val="00983B12"/>
    <w:rsid w:val="009928C0"/>
    <w:rsid w:val="009A7818"/>
    <w:rsid w:val="009C4638"/>
    <w:rsid w:val="009D63B0"/>
    <w:rsid w:val="00A225A5"/>
    <w:rsid w:val="00A37CF1"/>
    <w:rsid w:val="00A40ECB"/>
    <w:rsid w:val="00A61068"/>
    <w:rsid w:val="00A67640"/>
    <w:rsid w:val="00A81302"/>
    <w:rsid w:val="00A93B19"/>
    <w:rsid w:val="00AB1D64"/>
    <w:rsid w:val="00AB408E"/>
    <w:rsid w:val="00AB46F3"/>
    <w:rsid w:val="00AD0C74"/>
    <w:rsid w:val="00AD76C1"/>
    <w:rsid w:val="00AF2DC0"/>
    <w:rsid w:val="00B1023D"/>
    <w:rsid w:val="00B14702"/>
    <w:rsid w:val="00B2082C"/>
    <w:rsid w:val="00B24333"/>
    <w:rsid w:val="00B35355"/>
    <w:rsid w:val="00B43826"/>
    <w:rsid w:val="00B52FC5"/>
    <w:rsid w:val="00B55D5D"/>
    <w:rsid w:val="00B74A19"/>
    <w:rsid w:val="00B771E9"/>
    <w:rsid w:val="00B845AB"/>
    <w:rsid w:val="00BA4F5D"/>
    <w:rsid w:val="00BB6228"/>
    <w:rsid w:val="00BC182D"/>
    <w:rsid w:val="00BD5FC7"/>
    <w:rsid w:val="00BF0690"/>
    <w:rsid w:val="00C1659E"/>
    <w:rsid w:val="00C34836"/>
    <w:rsid w:val="00C34E5C"/>
    <w:rsid w:val="00C37188"/>
    <w:rsid w:val="00C407C1"/>
    <w:rsid w:val="00C54420"/>
    <w:rsid w:val="00C56837"/>
    <w:rsid w:val="00C72431"/>
    <w:rsid w:val="00C81332"/>
    <w:rsid w:val="00CA58C8"/>
    <w:rsid w:val="00CC423D"/>
    <w:rsid w:val="00CC5F87"/>
    <w:rsid w:val="00CD3FD8"/>
    <w:rsid w:val="00CE6025"/>
    <w:rsid w:val="00CF7EE2"/>
    <w:rsid w:val="00D01067"/>
    <w:rsid w:val="00D06E83"/>
    <w:rsid w:val="00D22AF5"/>
    <w:rsid w:val="00D31CCA"/>
    <w:rsid w:val="00D4067C"/>
    <w:rsid w:val="00D53C63"/>
    <w:rsid w:val="00D722D1"/>
    <w:rsid w:val="00D95190"/>
    <w:rsid w:val="00DB3248"/>
    <w:rsid w:val="00DC0FDF"/>
    <w:rsid w:val="00DC5C7F"/>
    <w:rsid w:val="00DC7DCA"/>
    <w:rsid w:val="00DD7A01"/>
    <w:rsid w:val="00DF0122"/>
    <w:rsid w:val="00E20138"/>
    <w:rsid w:val="00E302C0"/>
    <w:rsid w:val="00E35247"/>
    <w:rsid w:val="00E359EC"/>
    <w:rsid w:val="00E375C7"/>
    <w:rsid w:val="00E51A38"/>
    <w:rsid w:val="00E607D5"/>
    <w:rsid w:val="00E81E3A"/>
    <w:rsid w:val="00EA428E"/>
    <w:rsid w:val="00EA65FC"/>
    <w:rsid w:val="00EB7D68"/>
    <w:rsid w:val="00ED0400"/>
    <w:rsid w:val="00ED14B0"/>
    <w:rsid w:val="00EE3AF2"/>
    <w:rsid w:val="00EE42E7"/>
    <w:rsid w:val="00EF0FDF"/>
    <w:rsid w:val="00F254B3"/>
    <w:rsid w:val="00F2740C"/>
    <w:rsid w:val="00F4790F"/>
    <w:rsid w:val="00F47D45"/>
    <w:rsid w:val="00F534EE"/>
    <w:rsid w:val="00F746CF"/>
    <w:rsid w:val="00F975AA"/>
    <w:rsid w:val="00FA2CBA"/>
    <w:rsid w:val="00FA7D39"/>
    <w:rsid w:val="00FC5586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C53B8"/>
  <w15:chartTrackingRefBased/>
  <w15:docId w15:val="{34BA58C5-783E-4916-99DA-937EB825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9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uiPriority w:val="99"/>
    <w:rsid w:val="00AB46F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33">
    <w:name w:val="Font Style33"/>
    <w:uiPriority w:val="99"/>
    <w:rsid w:val="00AB46F3"/>
    <w:rPr>
      <w:rFonts w:ascii="Trebuchet MS" w:hAnsi="Trebuchet MS" w:cs="Trebuchet MS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6F3"/>
  </w:style>
  <w:style w:type="paragraph" w:styleId="Stopka">
    <w:name w:val="footer"/>
    <w:basedOn w:val="Normalny"/>
    <w:link w:val="Stopka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6F3"/>
  </w:style>
  <w:style w:type="paragraph" w:styleId="Akapitzlist">
    <w:name w:val="List Paragraph"/>
    <w:basedOn w:val="Normalny"/>
    <w:link w:val="AkapitzlistZnak"/>
    <w:qFormat/>
    <w:rsid w:val="009A7818"/>
    <w:pPr>
      <w:ind w:left="720"/>
      <w:contextualSpacing/>
    </w:pPr>
  </w:style>
  <w:style w:type="paragraph" w:customStyle="1" w:styleId="Style18">
    <w:name w:val="Style18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26">
    <w:name w:val="Font Style26"/>
    <w:uiPriority w:val="99"/>
    <w:rsid w:val="00CC5F87"/>
    <w:rPr>
      <w:rFonts w:ascii="Trebuchet MS" w:hAnsi="Trebuchet MS" w:cs="Trebuchet MS"/>
      <w:b/>
      <w:bCs/>
      <w:i/>
      <w:iCs/>
      <w:color w:val="000000"/>
      <w:sz w:val="18"/>
      <w:szCs w:val="18"/>
    </w:rPr>
  </w:style>
  <w:style w:type="character" w:customStyle="1" w:styleId="FontStyle34">
    <w:name w:val="Font Style34"/>
    <w:uiPriority w:val="99"/>
    <w:rsid w:val="00CC5F87"/>
    <w:rPr>
      <w:rFonts w:ascii="Trebuchet MS" w:hAnsi="Trebuchet MS" w:cs="Trebuchet MS"/>
      <w:i/>
      <w:iCs/>
      <w:color w:val="000000"/>
      <w:sz w:val="18"/>
      <w:szCs w:val="18"/>
    </w:rPr>
  </w:style>
  <w:style w:type="paragraph" w:styleId="Bezodstpw">
    <w:name w:val="No Spacing"/>
    <w:uiPriority w:val="1"/>
    <w:qFormat/>
    <w:rsid w:val="0037029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B102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023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1023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023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023D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23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1023D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C568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rsid w:val="00E607D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ksieg owsoc</cp:lastModifiedBy>
  <cp:revision>3</cp:revision>
  <dcterms:created xsi:type="dcterms:W3CDTF">2022-08-22T06:19:00Z</dcterms:created>
  <dcterms:modified xsi:type="dcterms:W3CDTF">2026-03-11T11:25:00Z</dcterms:modified>
</cp:coreProperties>
</file>